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Team Name: </w:t>
      </w:r>
      <w:r w:rsidDel="00000000" w:rsidR="00000000" w:rsidRPr="00000000">
        <w:rPr>
          <w:rtl w:val="0"/>
        </w:rPr>
        <w:t xml:space="preserve">SJ Softball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Mission</w:t>
      </w:r>
      <w:r w:rsidDel="00000000" w:rsidR="00000000" w:rsidRPr="00000000">
        <w:rPr>
          <w:rtl w:val="0"/>
        </w:rPr>
        <w:t xml:space="preserve">: Combat isolation by supporting a softball team of veterans and first responders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Vision</w:t>
      </w:r>
      <w:r w:rsidDel="00000000" w:rsidR="00000000" w:rsidRPr="00000000">
        <w:rPr>
          <w:rtl w:val="0"/>
        </w:rPr>
        <w:t xml:space="preserve">: Put together a softball team to create an environment of relaxation and growth for the service member community and their support system.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Value</w:t>
      </w:r>
      <w:r w:rsidDel="00000000" w:rsidR="00000000" w:rsidRPr="00000000">
        <w:rPr>
          <w:rtl w:val="0"/>
        </w:rPr>
        <w:t xml:space="preserve">: The star in our fireteam logo represents the five principles of ethical leadership, which encompass our value system. The five principles are as follows: Respect Others, Serve Others, Shows Justice, Manifests Honesty, &amp; Builds Community.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3686175</wp:posOffset>
            </wp:positionH>
            <wp:positionV relativeFrom="paragraph">
              <wp:posOffset>495300</wp:posOffset>
            </wp:positionV>
            <wp:extent cx="2447925" cy="51720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452" l="29006" r="29807" t="639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17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Items cleared for purchase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Fireteam Gear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Supplies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Wood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Firepits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Extinguishers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Matches (i.e., fire making supplies)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League Fees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Bringing in additional veterans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Flights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Hotels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Advertisement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Rentals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Food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Drinks (NO ALCOHOL)</w:t>
        <w:tab/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Coffee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Water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Sports drinks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Soda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Cigars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Team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nicholas locilento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loc5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